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B7C9" w14:textId="77777777" w:rsidR="00F10439" w:rsidRDefault="00F10439" w:rsidP="00F10439">
      <w:pPr>
        <w:shd w:val="clear" w:color="auto" w:fill="FFFFFF"/>
        <w:spacing w:after="300" w:line="398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es-ES"/>
        </w:rPr>
      </w:pPr>
      <w:r>
        <w:rPr>
          <w:noProof/>
        </w:rPr>
        <w:drawing>
          <wp:inline distT="0" distB="0" distL="0" distR="0" wp14:anchorId="22BC10BE" wp14:editId="23DB1F6B">
            <wp:extent cx="5457825" cy="2054225"/>
            <wp:effectExtent l="0" t="0" r="9525" b="3175"/>
            <wp:docPr id="1" name="Imagen 1" descr="CHABOLISTA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BOLISTA.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52" cy="20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6AB8" w14:textId="77777777" w:rsidR="00F10439" w:rsidRDefault="00F10439" w:rsidP="007E1FD9">
      <w:p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La Fundación Secretariado Gitano te invita a la presentación de la campaña “Chabolista</w:t>
      </w:r>
      <w:r w:rsidR="003A3DC7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.es</w:t>
      </w: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” en la Región de Murcia.</w:t>
      </w:r>
    </w:p>
    <w:p w14:paraId="52DDE05F" w14:textId="77777777" w:rsidR="007E1FD9" w:rsidRPr="007E1FD9" w:rsidRDefault="007E1FD9" w:rsidP="007E1FD9">
      <w:p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24F579F3" w14:textId="77777777" w:rsidR="007E1FD9" w:rsidRPr="003A3DC7" w:rsidRDefault="003A3DC7" w:rsidP="003A3DC7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Día</w:t>
      </w:r>
      <w:r w:rsidR="00F10439" w:rsidRPr="003A3DC7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</w:t>
      </w:r>
      <w:r w:rsidR="00F10439" w:rsidRPr="003A3DC7">
        <w:rPr>
          <w:rFonts w:ascii="Raleway" w:eastAsia="Times New Roman" w:hAnsi="Raleway" w:cs="Times New Roman"/>
          <w:b/>
          <w:color w:val="000000"/>
          <w:sz w:val="23"/>
          <w:szCs w:val="21"/>
          <w:u w:val="single"/>
          <w:lang w:eastAsia="es-ES"/>
        </w:rPr>
        <w:t>9 de febrero</w:t>
      </w:r>
      <w:r w:rsidR="007E1FD9" w:rsidRPr="003A3DC7">
        <w:rPr>
          <w:rFonts w:ascii="Raleway" w:eastAsia="Times New Roman" w:hAnsi="Raleway" w:cs="Times New Roman"/>
          <w:b/>
          <w:color w:val="000000"/>
          <w:sz w:val="23"/>
          <w:szCs w:val="21"/>
          <w:u w:val="single"/>
          <w:lang w:eastAsia="es-ES"/>
        </w:rPr>
        <w:t xml:space="preserve"> de 2023</w:t>
      </w:r>
      <w:r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.</w:t>
      </w:r>
    </w:p>
    <w:p w14:paraId="78542628" w14:textId="77777777" w:rsidR="007E1FD9" w:rsidRPr="003A3DC7" w:rsidRDefault="003A3DC7" w:rsidP="003A3DC7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Hora: d</w:t>
      </w:r>
      <w:r w:rsidR="00445365" w:rsidRPr="003A3DC7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e</w:t>
      </w:r>
      <w:r w:rsidR="00F10439" w:rsidRPr="003A3DC7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</w:t>
      </w:r>
      <w:r w:rsidR="00F10439" w:rsidRPr="003A3DC7">
        <w:rPr>
          <w:rFonts w:ascii="Raleway" w:eastAsia="Times New Roman" w:hAnsi="Raleway" w:cs="Times New Roman"/>
          <w:b/>
          <w:color w:val="000000"/>
          <w:sz w:val="23"/>
          <w:szCs w:val="21"/>
          <w:lang w:eastAsia="es-ES"/>
        </w:rPr>
        <w:t xml:space="preserve">10:30 </w:t>
      </w:r>
      <w:r w:rsidR="00445365" w:rsidRPr="003A3DC7">
        <w:rPr>
          <w:rFonts w:ascii="Raleway" w:eastAsia="Times New Roman" w:hAnsi="Raleway" w:cs="Times New Roman"/>
          <w:b/>
          <w:color w:val="000000"/>
          <w:sz w:val="23"/>
          <w:szCs w:val="21"/>
          <w:lang w:eastAsia="es-ES"/>
        </w:rPr>
        <w:t>a 11:30</w:t>
      </w:r>
      <w:r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.</w:t>
      </w:r>
    </w:p>
    <w:p w14:paraId="4F48C64A" w14:textId="77777777" w:rsidR="00F10439" w:rsidRPr="003A3DC7" w:rsidRDefault="003A3DC7" w:rsidP="003A3DC7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Lugar: S</w:t>
      </w:r>
      <w:r w:rsidR="00AD4C18" w:rsidRPr="003A3DC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alón de actos del C</w:t>
      </w:r>
      <w:r w:rsidR="00F20C3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entro de </w:t>
      </w:r>
      <w:r w:rsidR="00AD4C18" w:rsidRPr="003A3DC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</w:t>
      </w:r>
      <w:r w:rsidR="00F20C3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ormación e </w:t>
      </w:r>
      <w:r w:rsidR="00AD4C18" w:rsidRPr="003A3DC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I</w:t>
      </w:r>
      <w:r w:rsidR="00F20C3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niciativas de </w:t>
      </w:r>
      <w:r w:rsidR="00AD4C18" w:rsidRPr="003A3DC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</w:t>
      </w:r>
      <w:r w:rsidR="00F20C3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mpleo </w:t>
      </w:r>
      <w:r w:rsidR="00AD4C18" w:rsidRPr="003A3DC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-</w:t>
      </w:r>
      <w:r w:rsidR="00F20C3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AD4C18" w:rsidRPr="003A3DC7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LA FICA</w:t>
      </w:r>
      <w:r w:rsidR="00AD4C18" w:rsidRPr="003A3DC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(Avda. 1º de mayo, s/n - Recinto Ferial La FICA</w:t>
      </w:r>
      <w:r w:rsidR="00F20C3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)</w:t>
      </w:r>
      <w:r w:rsidR="00AD4C18" w:rsidRPr="003A3DC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 Murcia</w:t>
      </w:r>
    </w:p>
    <w:p w14:paraId="35EBE52B" w14:textId="77777777" w:rsidR="007E1FD9" w:rsidRDefault="007E1FD9" w:rsidP="007E1FD9">
      <w:p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35C365C2" w14:textId="77777777" w:rsidR="00F10439" w:rsidRPr="007E1FD9" w:rsidRDefault="00F10439" w:rsidP="007E1FD9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563C1"/>
          <w:sz w:val="24"/>
          <w:u w:val="single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Puedes participar en la presentación de forma presencial u online (mediante el siguiente enlace)</w:t>
      </w:r>
      <w:r w:rsidR="009D530E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 </w:t>
      </w:r>
      <w:hyperlink r:id="rId8" w:history="1">
        <w:r w:rsidRPr="007E1FD9">
          <w:rPr>
            <w:rFonts w:ascii="Calibri" w:eastAsia="Times New Roman" w:hAnsi="Calibri" w:cs="Calibri"/>
            <w:color w:val="0563C1"/>
            <w:sz w:val="24"/>
            <w:u w:val="single"/>
            <w:lang w:eastAsia="es-ES"/>
          </w:rPr>
          <w:t>https://meet.google.com/bdd-rmrb-miw</w:t>
        </w:r>
      </w:hyperlink>
    </w:p>
    <w:p w14:paraId="242393BA" w14:textId="77777777" w:rsidR="007E1FD9" w:rsidRDefault="007E1FD9" w:rsidP="007E1FD9">
      <w:p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03E70EA8" w14:textId="77777777" w:rsidR="00F10439" w:rsidRDefault="00102495" w:rsidP="007E1FD9">
      <w:p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En el acto de presentación de la campaña</w:t>
      </w:r>
      <w:r w:rsidR="009D530E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:</w:t>
      </w:r>
    </w:p>
    <w:p w14:paraId="5229EC77" w14:textId="77777777" w:rsidR="007E1FD9" w:rsidRPr="007E1FD9" w:rsidRDefault="007E1FD9" w:rsidP="007E1FD9">
      <w:p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2D617C3B" w14:textId="77777777" w:rsidR="009D530E" w:rsidRDefault="00102495" w:rsidP="007E1F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Conoceremos </w:t>
      </w:r>
      <w:r w:rsidR="009D530E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las </w:t>
      </w:r>
      <w:r w:rsidR="009D530E" w:rsidRPr="007E1FD9">
        <w:rPr>
          <w:rFonts w:ascii="Raleway" w:eastAsia="Times New Roman" w:hAnsi="Raleway" w:cs="Times New Roman"/>
          <w:b/>
          <w:i/>
          <w:color w:val="000000"/>
          <w:sz w:val="23"/>
          <w:szCs w:val="21"/>
          <w:lang w:eastAsia="es-ES"/>
        </w:rPr>
        <w:t>piezas de la campaña</w:t>
      </w:r>
      <w:r w:rsidR="00445365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.</w:t>
      </w:r>
    </w:p>
    <w:p w14:paraId="0FE7A599" w14:textId="77777777" w:rsidR="007E1FD9" w:rsidRPr="007E1FD9" w:rsidRDefault="007E1FD9" w:rsidP="007E1FD9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44C8A0F8" w14:textId="77777777" w:rsidR="009D530E" w:rsidRDefault="00102495" w:rsidP="007E1F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Conoceremos el contexto de la campaña, la situación de la población gitana y los objetivos de la campaña.</w:t>
      </w:r>
    </w:p>
    <w:p w14:paraId="5FD42162" w14:textId="77777777" w:rsidR="007E1FD9" w:rsidRPr="007E1FD9" w:rsidRDefault="007E1FD9" w:rsidP="007E1FD9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68119DE4" w14:textId="77777777" w:rsidR="00102495" w:rsidRDefault="00102495" w:rsidP="007E1F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Reflexionaremos sobre las </w:t>
      </w:r>
      <w:r w:rsidRPr="00F10439">
        <w:rPr>
          <w:rFonts w:ascii="Raleway" w:eastAsia="Times New Roman" w:hAnsi="Raleway" w:cs="Times New Roman"/>
          <w:b/>
          <w:i/>
          <w:color w:val="000000"/>
          <w:sz w:val="23"/>
          <w:szCs w:val="21"/>
          <w:lang w:eastAsia="es-ES"/>
        </w:rPr>
        <w:t>consecuencias del chabolismo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para la vida de las personas</w:t>
      </w: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a través de la experiencia de personas que han vivido esta experiencia y hoy habitan una vivienda normalizada.</w:t>
      </w:r>
    </w:p>
    <w:p w14:paraId="06E3263F" w14:textId="77777777" w:rsidR="007E1FD9" w:rsidRPr="007E1FD9" w:rsidRDefault="007E1FD9" w:rsidP="007E1FD9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533F0060" w14:textId="77777777" w:rsidR="00102495" w:rsidRDefault="007E1FD9" w:rsidP="007E1F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Difundiremos el </w:t>
      </w:r>
      <w:r w:rsidR="00102495" w:rsidRPr="007E1FD9">
        <w:rPr>
          <w:rFonts w:ascii="Raleway" w:eastAsia="Times New Roman" w:hAnsi="Raleway" w:cs="Times New Roman"/>
          <w:b/>
          <w:i/>
          <w:color w:val="000000"/>
          <w:sz w:val="23"/>
          <w:szCs w:val="21"/>
          <w:lang w:eastAsia="es-ES"/>
        </w:rPr>
        <w:t>Manifiesto Chabolista.es</w:t>
      </w:r>
      <w:r w:rsidR="00445365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, </w:t>
      </w:r>
      <w:r w:rsidR="00445365"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con las principales demandas de la Fundación Secretariado Gitano.</w:t>
      </w:r>
    </w:p>
    <w:p w14:paraId="32FE3346" w14:textId="77777777" w:rsidR="007E1FD9" w:rsidRPr="007E1FD9" w:rsidRDefault="007E1FD9" w:rsidP="007E1FD9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5D01DA72" w14:textId="77777777" w:rsidR="00102495" w:rsidRPr="007E1FD9" w:rsidRDefault="00102495" w:rsidP="007E1FD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Invitaremos a la </w:t>
      </w:r>
      <w:r w:rsidRPr="007E1FD9">
        <w:rPr>
          <w:rFonts w:ascii="Raleway" w:eastAsia="Times New Roman" w:hAnsi="Raleway" w:cs="Times New Roman"/>
          <w:b/>
          <w:i/>
          <w:color w:val="000000"/>
          <w:sz w:val="23"/>
          <w:szCs w:val="21"/>
          <w:lang w:eastAsia="es-ES"/>
        </w:rPr>
        <w:t>firma del Manifiesto</w:t>
      </w:r>
      <w:r w:rsidR="00445365" w:rsidRPr="007E1FD9">
        <w:rPr>
          <w:rFonts w:ascii="Raleway" w:eastAsia="Times New Roman" w:hAnsi="Raleway" w:cs="Times New Roman"/>
          <w:b/>
          <w:i/>
          <w:color w:val="000000"/>
          <w:sz w:val="23"/>
          <w:szCs w:val="21"/>
          <w:lang w:eastAsia="es-ES"/>
        </w:rPr>
        <w:t xml:space="preserve"> Chabolistas.es</w:t>
      </w:r>
      <w:r w:rsidR="00445365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. </w:t>
      </w:r>
      <w:r w:rsidR="00445365"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La campaña anima a la firma para sumarse a la defensa de una vivienda digna y pedir a los poderes públicos un Plan de Acción para la Erradicación del Chabolismo</w:t>
      </w:r>
      <w:r w:rsidR="00445365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.</w:t>
      </w:r>
    </w:p>
    <w:p w14:paraId="2B263556" w14:textId="77777777" w:rsidR="00445365" w:rsidRDefault="00445365" w:rsidP="007E1FD9">
      <w:pPr>
        <w:spacing w:after="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es-ES"/>
        </w:rPr>
      </w:pPr>
      <w:r>
        <w:rPr>
          <w:rFonts w:ascii="Raleway" w:eastAsia="Times New Roman" w:hAnsi="Raleway" w:cs="Times New Roman"/>
          <w:color w:val="000000"/>
          <w:sz w:val="21"/>
          <w:szCs w:val="21"/>
          <w:lang w:eastAsia="es-ES"/>
        </w:rPr>
        <w:br w:type="page"/>
      </w:r>
    </w:p>
    <w:p w14:paraId="73D8E99F" w14:textId="77777777" w:rsidR="00F10439" w:rsidRPr="00F10439" w:rsidRDefault="00F10439" w:rsidP="007E1FD9">
      <w:pPr>
        <w:shd w:val="clear" w:color="auto" w:fill="FFFFFF"/>
        <w:spacing w:after="0" w:line="36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F10439">
        <w:rPr>
          <w:rFonts w:ascii="Raleway" w:eastAsia="Times New Roman" w:hAnsi="Raleway" w:cs="Times New Roman"/>
          <w:b/>
          <w:color w:val="000000"/>
          <w:sz w:val="23"/>
          <w:szCs w:val="21"/>
          <w:lang w:eastAsia="es-ES"/>
        </w:rPr>
        <w:lastRenderedPageBreak/>
        <w:t>Chabolista.es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es una campaña de sensibilización de la Fundación Secretariado Gitano, </w:t>
      </w: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cuyo 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objetivo </w:t>
      </w: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principal es 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la denuncia de la existencia de chabolismo en nuestro país: todavía más de 11.000 personas gitanas viven en chabolas, el 2% de la población gitana. Pese al avance en las condiciones de vida y la reducción del chabolismo en las últimas décadas, persisten unos 270 asentamientos donde malviven muchas personas gitanas, entre ellos muchas niños y niños.</w:t>
      </w:r>
    </w:p>
    <w:p w14:paraId="6387809B" w14:textId="77777777" w:rsidR="007E1FD9" w:rsidRDefault="007E1FD9" w:rsidP="007E1FD9">
      <w:pPr>
        <w:shd w:val="clear" w:color="auto" w:fill="FFFFFF"/>
        <w:spacing w:after="0" w:line="36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605DA049" w14:textId="77777777" w:rsidR="00F10439" w:rsidRPr="00F10439" w:rsidRDefault="00F10439" w:rsidP="007E1FD9">
      <w:pPr>
        <w:shd w:val="clear" w:color="auto" w:fill="FFFFFF"/>
        <w:spacing w:after="0" w:line="36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El chabolismo es un fenómeno persistente y discriminatorio que afecta también a otros grupos como migrantes o trabajadores de temporada. Con su existencia se vulnera el derecho a una vivienda digna y se perpetúan situaciones de exclusión y pobreza.</w:t>
      </w:r>
    </w:p>
    <w:p w14:paraId="02DAF288" w14:textId="77777777" w:rsidR="007E1FD9" w:rsidRDefault="007E1FD9" w:rsidP="007E1FD9">
      <w:pPr>
        <w:shd w:val="clear" w:color="auto" w:fill="FFFFFF"/>
        <w:spacing w:after="0" w:line="36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2496EF00" w14:textId="77777777" w:rsidR="00F10439" w:rsidRPr="007E1FD9" w:rsidRDefault="00F10439" w:rsidP="007E1FD9">
      <w:pPr>
        <w:shd w:val="clear" w:color="auto" w:fill="FFFFFF"/>
        <w:spacing w:after="0" w:line="36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La campaña </w:t>
      </w:r>
      <w:r w:rsidRPr="007E1FD9">
        <w:rPr>
          <w:rFonts w:ascii="Raleway" w:eastAsia="Times New Roman" w:hAnsi="Raleway" w:cs="Times New Roman"/>
          <w:b/>
          <w:bCs/>
          <w:color w:val="000000"/>
          <w:sz w:val="23"/>
          <w:szCs w:val="21"/>
          <w:bdr w:val="none" w:sz="0" w:space="0" w:color="auto" w:frame="1"/>
          <w:lang w:eastAsia="es-ES"/>
        </w:rPr>
        <w:t>Chabolista.es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 pone el foco en esta situación para apelar a los poderes públicos, principalmente, y también al conjunto de la sociedad y sumar apoyos para lograr su erradicación. España, cuarta economía europea, no puede permitir la persistencia de espacios chabolistas donde viven miles de familias segregadas del resto.</w:t>
      </w:r>
    </w:p>
    <w:p w14:paraId="4D5B9131" w14:textId="77777777" w:rsidR="00F10439" w:rsidRPr="00F10439" w:rsidRDefault="00F10439" w:rsidP="007E1FD9">
      <w:pPr>
        <w:shd w:val="clear" w:color="auto" w:fill="FFFFFF"/>
        <w:spacing w:after="0" w:line="36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4CDDEC80" w14:textId="77777777" w:rsidR="00F10439" w:rsidRPr="00F10439" w:rsidRDefault="00F10439" w:rsidP="007E1FD9">
      <w:pPr>
        <w:shd w:val="clear" w:color="auto" w:fill="FFFFFF"/>
        <w:spacing w:after="0" w:line="36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La </w:t>
      </w: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campaña 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lanza anuncios y vídeos publicitarios en los que se imitan los mensajes propios de un portal inmobiliario</w:t>
      </w: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y 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a</w:t>
      </w: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nima a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la audiencia a entrar en el nuevo portal, un portal que te muestra las casa que otros portales no te enseñan</w:t>
      </w:r>
      <w:r w:rsidR="00445365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: </w:t>
      </w:r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“Una casa a 15 metros del centro”, “Vivienda ideal para parejas” «Un </w:t>
      </w:r>
      <w:proofErr w:type="spellStart"/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loft</w:t>
      </w:r>
      <w:proofErr w:type="spellEnd"/>
      <w:r w:rsidRPr="00F1043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con vistas…».</w:t>
      </w:r>
    </w:p>
    <w:p w14:paraId="78C6D352" w14:textId="77777777" w:rsidR="00102495" w:rsidRDefault="00102495" w:rsidP="007E1FD9">
      <w:pPr>
        <w:spacing w:after="0" w:line="240" w:lineRule="auto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7EA5F569" w14:textId="77777777" w:rsidR="007E1FD9" w:rsidRPr="007E1FD9" w:rsidRDefault="007E1FD9" w:rsidP="007E1FD9">
      <w:pPr>
        <w:spacing w:after="0" w:line="240" w:lineRule="auto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p w14:paraId="3FC4AA77" w14:textId="77777777" w:rsidR="00644A82" w:rsidRDefault="00644A82" w:rsidP="007E1FD9">
      <w:pPr>
        <w:spacing w:after="0" w:line="240" w:lineRule="auto"/>
        <w:jc w:val="right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  <w:r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>Si quieres participar, por favor, envía tu inscripción</w:t>
      </w:r>
      <w:r w:rsidR="007E1FD9" w:rsidRPr="007E1FD9"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  <w:t xml:space="preserve"> a </w:t>
      </w:r>
      <w:hyperlink r:id="rId9" w:history="1">
        <w:r w:rsidR="0088145F">
          <w:rPr>
            <w:rStyle w:val="Hipervnculo"/>
            <w:rFonts w:ascii="Raleway" w:eastAsia="Times New Roman" w:hAnsi="Raleway" w:cs="Times New Roman"/>
            <w:sz w:val="23"/>
            <w:szCs w:val="21"/>
            <w:lang w:eastAsia="es-ES"/>
          </w:rPr>
          <w:t>jesus.salmeron</w:t>
        </w:r>
        <w:r w:rsidR="007E1FD9" w:rsidRPr="00373909">
          <w:rPr>
            <w:rStyle w:val="Hipervnculo"/>
            <w:rFonts w:ascii="Raleway" w:eastAsia="Times New Roman" w:hAnsi="Raleway" w:cs="Times New Roman"/>
            <w:sz w:val="23"/>
            <w:szCs w:val="21"/>
            <w:lang w:eastAsia="es-ES"/>
          </w:rPr>
          <w:t>@gitanos.org</w:t>
        </w:r>
      </w:hyperlink>
    </w:p>
    <w:p w14:paraId="76CC71AA" w14:textId="77777777" w:rsidR="007E1FD9" w:rsidRPr="007E1FD9" w:rsidRDefault="007E1FD9" w:rsidP="007E1FD9">
      <w:pPr>
        <w:spacing w:after="0" w:line="240" w:lineRule="auto"/>
        <w:jc w:val="right"/>
        <w:rPr>
          <w:rFonts w:ascii="Raleway" w:eastAsia="Times New Roman" w:hAnsi="Raleway" w:cs="Times New Roman"/>
          <w:color w:val="000000"/>
          <w:sz w:val="23"/>
          <w:szCs w:val="21"/>
          <w:lang w:eastAsia="es-ES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1490"/>
        <w:gridCol w:w="567"/>
        <w:gridCol w:w="1001"/>
        <w:gridCol w:w="567"/>
      </w:tblGrid>
      <w:tr w:rsidR="00644A82" w14:paraId="31B09254" w14:textId="77777777" w:rsidTr="00644A82">
        <w:trPr>
          <w:trHeight w:val="288"/>
        </w:trPr>
        <w:tc>
          <w:tcPr>
            <w:tcW w:w="1417" w:type="dxa"/>
            <w:vAlign w:val="center"/>
          </w:tcPr>
          <w:p w14:paraId="1C31902E" w14:textId="77777777" w:rsidR="00644A82" w:rsidRDefault="00644A82" w:rsidP="007E1FD9">
            <w:pPr>
              <w:jc w:val="right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PRESENCIAL</w:t>
            </w:r>
          </w:p>
        </w:tc>
        <w:tc>
          <w:tcPr>
            <w:tcW w:w="567" w:type="dxa"/>
            <w:vAlign w:val="center"/>
          </w:tcPr>
          <w:p w14:paraId="3474ED48" w14:textId="77777777" w:rsidR="00644A82" w:rsidRPr="00644A82" w:rsidRDefault="00644A82" w:rsidP="007E1FD9">
            <w:pPr>
              <w:jc w:val="right"/>
              <w:rPr>
                <w:rFonts w:ascii="Raleway" w:eastAsia="Times New Roman" w:hAnsi="Raleway" w:cs="Times New Roman"/>
                <w:color w:val="000000"/>
                <w:sz w:val="29"/>
                <w:szCs w:val="21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04BFC252" w14:textId="77777777" w:rsidR="00644A82" w:rsidRDefault="00644A82" w:rsidP="007E1FD9">
            <w:pPr>
              <w:jc w:val="right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ONLINE</w:t>
            </w:r>
          </w:p>
        </w:tc>
        <w:tc>
          <w:tcPr>
            <w:tcW w:w="567" w:type="dxa"/>
            <w:vAlign w:val="center"/>
          </w:tcPr>
          <w:p w14:paraId="4B8E6B20" w14:textId="77777777" w:rsidR="00644A82" w:rsidRDefault="00644A82" w:rsidP="007E1FD9">
            <w:pPr>
              <w:jc w:val="right"/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14:paraId="5DEA62FA" w14:textId="77777777" w:rsidR="00644A82" w:rsidRDefault="00644A82" w:rsidP="007E1FD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3"/>
        <w:gridCol w:w="1260"/>
        <w:gridCol w:w="1982"/>
        <w:gridCol w:w="564"/>
        <w:gridCol w:w="992"/>
        <w:gridCol w:w="141"/>
        <w:gridCol w:w="441"/>
        <w:gridCol w:w="2091"/>
      </w:tblGrid>
      <w:tr w:rsidR="00644A82" w14:paraId="09828485" w14:textId="77777777" w:rsidTr="003A3DC7">
        <w:trPr>
          <w:trHeight w:val="397"/>
        </w:trPr>
        <w:tc>
          <w:tcPr>
            <w:tcW w:w="988" w:type="dxa"/>
            <w:vAlign w:val="center"/>
          </w:tcPr>
          <w:p w14:paraId="03E3EF16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Nombre</w:t>
            </w:r>
          </w:p>
        </w:tc>
        <w:tc>
          <w:tcPr>
            <w:tcW w:w="3827" w:type="dxa"/>
            <w:gridSpan w:val="3"/>
            <w:vAlign w:val="center"/>
          </w:tcPr>
          <w:p w14:paraId="5A57BF6F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1577" w:type="dxa"/>
            <w:gridSpan w:val="3"/>
            <w:vAlign w:val="center"/>
          </w:tcPr>
          <w:p w14:paraId="7357F81D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Teléfono</w:t>
            </w:r>
          </w:p>
        </w:tc>
        <w:tc>
          <w:tcPr>
            <w:tcW w:w="2102" w:type="dxa"/>
          </w:tcPr>
          <w:p w14:paraId="10D654DE" w14:textId="77777777" w:rsidR="00644A82" w:rsidRDefault="00644A82" w:rsidP="007E1FD9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644A82" w14:paraId="17140E0B" w14:textId="77777777" w:rsidTr="003A3DC7">
        <w:trPr>
          <w:trHeight w:val="397"/>
        </w:trPr>
        <w:tc>
          <w:tcPr>
            <w:tcW w:w="988" w:type="dxa"/>
            <w:vAlign w:val="center"/>
          </w:tcPr>
          <w:p w14:paraId="6F229ACF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Entidad</w:t>
            </w:r>
          </w:p>
        </w:tc>
        <w:tc>
          <w:tcPr>
            <w:tcW w:w="3827" w:type="dxa"/>
            <w:gridSpan w:val="3"/>
            <w:vAlign w:val="center"/>
          </w:tcPr>
          <w:p w14:paraId="1D99F5C1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3675BF03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Puesto</w:t>
            </w:r>
          </w:p>
        </w:tc>
        <w:tc>
          <w:tcPr>
            <w:tcW w:w="2687" w:type="dxa"/>
            <w:gridSpan w:val="3"/>
            <w:vAlign w:val="center"/>
          </w:tcPr>
          <w:p w14:paraId="5E2D9E05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644A82" w14:paraId="7A00A0E2" w14:textId="77777777" w:rsidTr="003A3DC7">
        <w:trPr>
          <w:trHeight w:val="397"/>
        </w:trPr>
        <w:tc>
          <w:tcPr>
            <w:tcW w:w="2254" w:type="dxa"/>
            <w:gridSpan w:val="2"/>
            <w:vAlign w:val="center"/>
          </w:tcPr>
          <w:p w14:paraId="776B88DF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Correo electrónico</w:t>
            </w:r>
          </w:p>
        </w:tc>
        <w:tc>
          <w:tcPr>
            <w:tcW w:w="6240" w:type="dxa"/>
            <w:gridSpan w:val="6"/>
            <w:vAlign w:val="center"/>
          </w:tcPr>
          <w:p w14:paraId="736EBAC9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</w:p>
        </w:tc>
      </w:tr>
      <w:tr w:rsidR="00644A82" w14:paraId="1FED3746" w14:textId="77777777" w:rsidTr="003A3DC7">
        <w:trPr>
          <w:gridAfter w:val="2"/>
          <w:wAfter w:w="2545" w:type="dxa"/>
          <w:trHeight w:val="397"/>
        </w:trPr>
        <w:tc>
          <w:tcPr>
            <w:tcW w:w="4248" w:type="dxa"/>
            <w:gridSpan w:val="3"/>
            <w:vAlign w:val="center"/>
          </w:tcPr>
          <w:p w14:paraId="052905A7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  <w:t>Si deseas certificado de asistencia, tu DNI</w:t>
            </w:r>
          </w:p>
        </w:tc>
        <w:tc>
          <w:tcPr>
            <w:tcW w:w="1701" w:type="dxa"/>
            <w:gridSpan w:val="3"/>
            <w:vAlign w:val="center"/>
          </w:tcPr>
          <w:p w14:paraId="11CA7B69" w14:textId="77777777" w:rsidR="00644A82" w:rsidRDefault="00644A82" w:rsidP="003A3DC7">
            <w:pPr>
              <w:rPr>
                <w:rFonts w:ascii="Raleway" w:eastAsia="Times New Roman" w:hAnsi="Raleway" w:cs="Times New Roman"/>
                <w:color w:val="000000"/>
                <w:sz w:val="21"/>
                <w:szCs w:val="21"/>
                <w:lang w:eastAsia="es-ES"/>
              </w:rPr>
            </w:pPr>
          </w:p>
        </w:tc>
      </w:tr>
    </w:tbl>
    <w:p w14:paraId="6A6E40E2" w14:textId="77777777" w:rsidR="00644A82" w:rsidRDefault="00644A82">
      <w:pPr>
        <w:rPr>
          <w:rFonts w:ascii="Raleway" w:eastAsia="Times New Roman" w:hAnsi="Raleway" w:cs="Times New Roman"/>
          <w:color w:val="000000"/>
          <w:sz w:val="21"/>
          <w:szCs w:val="21"/>
          <w:lang w:eastAsia="es-ES"/>
        </w:rPr>
      </w:pPr>
    </w:p>
    <w:sectPr w:rsidR="00644A82" w:rsidSect="007E1FD9">
      <w:footerReference w:type="default" r:id="rId10"/>
      <w:pgSz w:w="11906" w:h="16838"/>
      <w:pgMar w:top="1417" w:right="1701" w:bottom="1417" w:left="1701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81E8" w14:textId="77777777" w:rsidR="00445365" w:rsidRDefault="00445365" w:rsidP="00445365">
      <w:pPr>
        <w:spacing w:after="0" w:line="240" w:lineRule="auto"/>
      </w:pPr>
      <w:r>
        <w:separator/>
      </w:r>
    </w:p>
  </w:endnote>
  <w:endnote w:type="continuationSeparator" w:id="0">
    <w:p w14:paraId="415B2A12" w14:textId="77777777" w:rsidR="00445365" w:rsidRDefault="00445365" w:rsidP="004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D4B8" w14:textId="77777777" w:rsidR="00445365" w:rsidRPr="007E1FD9" w:rsidRDefault="00445365" w:rsidP="00445365">
    <w:pPr>
      <w:pBdr>
        <w:top w:val="single" w:sz="12" w:space="1" w:color="auto"/>
      </w:pBdr>
      <w:jc w:val="center"/>
      <w:rPr>
        <w:rFonts w:ascii="Raleway" w:eastAsia="Times New Roman" w:hAnsi="Raleway" w:cs="Times New Roman"/>
        <w:i/>
        <w:color w:val="7030A0"/>
        <w:sz w:val="23"/>
        <w:szCs w:val="21"/>
        <w:lang w:eastAsia="es-ES"/>
      </w:rPr>
    </w:pPr>
    <w:r w:rsidRPr="007E1FD9">
      <w:rPr>
        <w:rFonts w:ascii="Arial" w:hAnsi="Arial" w:cs="Arial"/>
        <w:b/>
        <w:bCs/>
        <w:i/>
        <w:color w:val="7030A0"/>
        <w:sz w:val="24"/>
      </w:rPr>
      <w:t>Erradiquemos el chabolismo, se puede y se debe</w:t>
    </w:r>
  </w:p>
  <w:p w14:paraId="369A6033" w14:textId="77777777" w:rsidR="00445365" w:rsidRDefault="00445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0FE8" w14:textId="77777777" w:rsidR="00445365" w:rsidRDefault="00445365" w:rsidP="00445365">
      <w:pPr>
        <w:spacing w:after="0" w:line="240" w:lineRule="auto"/>
      </w:pPr>
      <w:r>
        <w:separator/>
      </w:r>
    </w:p>
  </w:footnote>
  <w:footnote w:type="continuationSeparator" w:id="0">
    <w:p w14:paraId="3D222897" w14:textId="77777777" w:rsidR="00445365" w:rsidRDefault="00445365" w:rsidP="0044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654A"/>
    <w:multiLevelType w:val="hybridMultilevel"/>
    <w:tmpl w:val="486CA7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000A6A"/>
    <w:multiLevelType w:val="hybridMultilevel"/>
    <w:tmpl w:val="3EDE4772"/>
    <w:lvl w:ilvl="0" w:tplc="0C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4434">
    <w:abstractNumId w:val="1"/>
  </w:num>
  <w:num w:numId="2" w16cid:durableId="204670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39"/>
    <w:rsid w:val="000B635E"/>
    <w:rsid w:val="00102495"/>
    <w:rsid w:val="003A3DC7"/>
    <w:rsid w:val="00445365"/>
    <w:rsid w:val="004E2420"/>
    <w:rsid w:val="00644A82"/>
    <w:rsid w:val="007E1FD9"/>
    <w:rsid w:val="0088145F"/>
    <w:rsid w:val="009D530E"/>
    <w:rsid w:val="00AD4C18"/>
    <w:rsid w:val="00F10439"/>
    <w:rsid w:val="00F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7A163"/>
  <w15:chartTrackingRefBased/>
  <w15:docId w15:val="{19339763-01D2-4B86-851B-A415C88E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104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043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D5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365"/>
  </w:style>
  <w:style w:type="paragraph" w:styleId="Piedepgina">
    <w:name w:val="footer"/>
    <w:basedOn w:val="Normal"/>
    <w:link w:val="PiedepginaCar"/>
    <w:uiPriority w:val="99"/>
    <w:unhideWhenUsed/>
    <w:rsid w:val="00445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365"/>
  </w:style>
  <w:style w:type="table" w:styleId="Tablaconcuadrcula">
    <w:name w:val="Table Grid"/>
    <w:basedOn w:val="Tablanormal"/>
    <w:uiPriority w:val="39"/>
    <w:rsid w:val="0064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E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dd-rmrb-mi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xxxxxx.xxxxxxxx@gitano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Secretario Gitano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JSR. Salmerón Ruiz</dc:creator>
  <cp:keywords/>
  <dc:description/>
  <cp:lastModifiedBy>JESUS SALMERON RUIZ</cp:lastModifiedBy>
  <cp:revision>2</cp:revision>
  <cp:lastPrinted>2023-01-31T14:21:00Z</cp:lastPrinted>
  <dcterms:created xsi:type="dcterms:W3CDTF">2023-02-02T22:04:00Z</dcterms:created>
  <dcterms:modified xsi:type="dcterms:W3CDTF">2023-02-02T22:04:00Z</dcterms:modified>
</cp:coreProperties>
</file>